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314" w:type="dxa"/>
        <w:jc w:val="center"/>
        <w:tblLook w:val="04A0" w:firstRow="1" w:lastRow="0" w:firstColumn="1" w:lastColumn="0" w:noHBand="0" w:noVBand="1"/>
      </w:tblPr>
      <w:tblGrid>
        <w:gridCol w:w="1702"/>
        <w:gridCol w:w="5146"/>
        <w:gridCol w:w="2466"/>
      </w:tblGrid>
      <w:tr w:rsidR="00F24130" w:rsidRPr="00C27429" w14:paraId="1ADD852A" w14:textId="77777777" w:rsidTr="00BF76AD">
        <w:trPr>
          <w:jc w:val="center"/>
        </w:trPr>
        <w:tc>
          <w:tcPr>
            <w:tcW w:w="1702" w:type="dxa"/>
            <w:shd w:val="clear" w:color="auto" w:fill="auto"/>
            <w:vAlign w:val="center"/>
          </w:tcPr>
          <w:p w14:paraId="595AD0E5" w14:textId="77777777" w:rsidR="00F24130" w:rsidRPr="00C27429" w:rsidRDefault="00F24130" w:rsidP="00BF76AD">
            <w:pPr>
              <w:spacing w:after="0" w:line="240" w:lineRule="auto"/>
              <w:ind w:left="-108" w:right="-8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CA1F525" wp14:editId="7C466E4B">
                  <wp:extent cx="609600" cy="952500"/>
                  <wp:effectExtent l="0" t="0" r="0" b="0"/>
                  <wp:docPr id="1" name="Picture 1" descr="01_2 kolor sredn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1_2 kolor sredn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6" w:type="dxa"/>
            <w:shd w:val="clear" w:color="auto" w:fill="auto"/>
            <w:vAlign w:val="center"/>
          </w:tcPr>
          <w:p w14:paraId="0C0CC3A7" w14:textId="77777777" w:rsidR="00F24130" w:rsidRPr="00C27429" w:rsidRDefault="00F24130" w:rsidP="00BF76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27429">
              <w:rPr>
                <w:rFonts w:ascii="Arial" w:hAnsi="Arial" w:cs="Arial"/>
                <w:sz w:val="24"/>
                <w:szCs w:val="24"/>
              </w:rPr>
              <w:t>Crna Gora</w:t>
            </w:r>
          </w:p>
          <w:p w14:paraId="60BA84B4" w14:textId="77777777" w:rsidR="00F24130" w:rsidRPr="00C27429" w:rsidRDefault="00F24130" w:rsidP="00BF76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27429">
              <w:rPr>
                <w:rFonts w:ascii="Arial" w:hAnsi="Arial" w:cs="Arial"/>
                <w:sz w:val="24"/>
                <w:szCs w:val="24"/>
              </w:rPr>
              <w:t>Opština Kotor</w:t>
            </w:r>
          </w:p>
          <w:p w14:paraId="6E81DF94" w14:textId="77777777" w:rsidR="00F24130" w:rsidRPr="00C27429" w:rsidRDefault="00F24130" w:rsidP="00BF76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27429">
              <w:rPr>
                <w:rFonts w:ascii="Arial" w:hAnsi="Arial" w:cs="Arial"/>
                <w:sz w:val="24"/>
                <w:szCs w:val="24"/>
              </w:rPr>
              <w:t xml:space="preserve">Sekretarijat za urbanizam, </w:t>
            </w:r>
            <w:r>
              <w:rPr>
                <w:rFonts w:ascii="Arial" w:hAnsi="Arial" w:cs="Arial"/>
                <w:sz w:val="24"/>
                <w:szCs w:val="24"/>
              </w:rPr>
              <w:t>stanovanje</w:t>
            </w:r>
            <w:r w:rsidRPr="00C27429">
              <w:rPr>
                <w:rFonts w:ascii="Arial" w:hAnsi="Arial" w:cs="Arial"/>
                <w:sz w:val="24"/>
                <w:szCs w:val="24"/>
              </w:rPr>
              <w:t xml:space="preserve"> i </w:t>
            </w:r>
            <w:r>
              <w:rPr>
                <w:rFonts w:ascii="Arial" w:hAnsi="Arial" w:cs="Arial"/>
                <w:sz w:val="24"/>
                <w:szCs w:val="24"/>
              </w:rPr>
              <w:t>uređenje prostora</w:t>
            </w:r>
          </w:p>
        </w:tc>
        <w:tc>
          <w:tcPr>
            <w:tcW w:w="2466" w:type="dxa"/>
            <w:shd w:val="clear" w:color="auto" w:fill="auto"/>
          </w:tcPr>
          <w:p w14:paraId="076B2A14" w14:textId="77777777" w:rsidR="00F24130" w:rsidRPr="00C27429" w:rsidRDefault="00F24130" w:rsidP="00BF76A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27429">
              <w:rPr>
                <w:rFonts w:ascii="Arial" w:hAnsi="Arial" w:cs="Arial"/>
                <w:sz w:val="20"/>
                <w:szCs w:val="20"/>
              </w:rPr>
              <w:t>Stari grad 317</w:t>
            </w:r>
          </w:p>
          <w:p w14:paraId="3539F7BD" w14:textId="77777777" w:rsidR="00F24130" w:rsidRPr="00C27429" w:rsidRDefault="00F24130" w:rsidP="00BF76A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27429">
              <w:rPr>
                <w:rFonts w:ascii="Arial" w:hAnsi="Arial" w:cs="Arial"/>
                <w:sz w:val="20"/>
                <w:szCs w:val="20"/>
              </w:rPr>
              <w:t>85330 Kotor, Crna Gora</w:t>
            </w:r>
          </w:p>
          <w:p w14:paraId="0BE1E987" w14:textId="77777777" w:rsidR="00F24130" w:rsidRPr="00C27429" w:rsidRDefault="00F24130" w:rsidP="00BF76A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27429">
              <w:rPr>
                <w:rFonts w:ascii="Arial" w:hAnsi="Arial" w:cs="Arial"/>
                <w:sz w:val="20"/>
                <w:szCs w:val="20"/>
              </w:rPr>
              <w:t>tel. +382(0)32 325 863</w:t>
            </w:r>
          </w:p>
          <w:p w14:paraId="74C887AD" w14:textId="77777777" w:rsidR="00F24130" w:rsidRPr="00C27429" w:rsidRDefault="00F24130" w:rsidP="00BF76A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27429">
              <w:rPr>
                <w:rFonts w:ascii="Arial" w:hAnsi="Arial" w:cs="Arial"/>
                <w:sz w:val="20"/>
                <w:szCs w:val="20"/>
              </w:rPr>
              <w:t>fax. +382(0)32 325 863</w:t>
            </w:r>
          </w:p>
          <w:p w14:paraId="4C09FB6C" w14:textId="77777777" w:rsidR="00F24130" w:rsidRPr="00C27429" w:rsidRDefault="00F24130" w:rsidP="00BF76A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27429">
              <w:rPr>
                <w:rFonts w:ascii="Arial" w:hAnsi="Arial" w:cs="Arial"/>
                <w:sz w:val="20"/>
                <w:szCs w:val="20"/>
              </w:rPr>
              <w:t>urbanizam@kotor.me</w:t>
            </w:r>
          </w:p>
          <w:p w14:paraId="35FF3693" w14:textId="77777777" w:rsidR="00F24130" w:rsidRPr="00C27429" w:rsidRDefault="00F24130" w:rsidP="00BF76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27429">
              <w:rPr>
                <w:rFonts w:ascii="Arial" w:hAnsi="Arial" w:cs="Arial"/>
                <w:sz w:val="20"/>
                <w:szCs w:val="20"/>
              </w:rPr>
              <w:t>www.kotor.me</w:t>
            </w:r>
          </w:p>
        </w:tc>
      </w:tr>
    </w:tbl>
    <w:p w14:paraId="3F4A54FB" w14:textId="77777777" w:rsidR="00F24130" w:rsidRDefault="00F24130"/>
    <w:p w14:paraId="21AAE7EB" w14:textId="77777777" w:rsidR="00F24130" w:rsidRDefault="00F24130"/>
    <w:p w14:paraId="16664163" w14:textId="4392D4E6" w:rsidR="003D7B8A" w:rsidRPr="003D7B8A" w:rsidRDefault="003D7B8A" w:rsidP="003D7B8A">
      <w:pPr>
        <w:pStyle w:val="NoSpacing"/>
        <w:jc w:val="both"/>
        <w:rPr>
          <w:rFonts w:ascii="Arial" w:hAnsi="Arial" w:cs="Arial"/>
          <w:szCs w:val="24"/>
        </w:rPr>
      </w:pPr>
      <w:proofErr w:type="spellStart"/>
      <w:r w:rsidRPr="003D7B8A">
        <w:rPr>
          <w:rFonts w:ascii="Arial" w:hAnsi="Arial" w:cs="Arial"/>
          <w:szCs w:val="24"/>
        </w:rPr>
        <w:t>Odgovor</w:t>
      </w:r>
      <w:proofErr w:type="spellEnd"/>
      <w:r w:rsidRPr="003D7B8A">
        <w:rPr>
          <w:rFonts w:ascii="Arial" w:hAnsi="Arial" w:cs="Arial"/>
          <w:szCs w:val="24"/>
        </w:rPr>
        <w:t xml:space="preserve"> </w:t>
      </w:r>
      <w:proofErr w:type="spellStart"/>
      <w:r w:rsidRPr="003D7B8A">
        <w:rPr>
          <w:rFonts w:ascii="Arial" w:hAnsi="Arial" w:cs="Arial"/>
          <w:szCs w:val="24"/>
        </w:rPr>
        <w:t>na</w:t>
      </w:r>
      <w:proofErr w:type="spellEnd"/>
      <w:r w:rsidRPr="003D7B8A">
        <w:rPr>
          <w:rFonts w:ascii="Arial" w:hAnsi="Arial" w:cs="Arial"/>
          <w:szCs w:val="24"/>
        </w:rPr>
        <w:t xml:space="preserve"> </w:t>
      </w:r>
      <w:proofErr w:type="spellStart"/>
      <w:r w:rsidRPr="003D7B8A">
        <w:rPr>
          <w:rFonts w:ascii="Arial" w:hAnsi="Arial" w:cs="Arial"/>
          <w:szCs w:val="24"/>
        </w:rPr>
        <w:t>primjedbe</w:t>
      </w:r>
      <w:proofErr w:type="spellEnd"/>
      <w:r w:rsidRPr="003D7B8A">
        <w:rPr>
          <w:rFonts w:ascii="Arial" w:hAnsi="Arial" w:cs="Arial"/>
          <w:szCs w:val="24"/>
        </w:rPr>
        <w:t xml:space="preserve"> </w:t>
      </w:r>
      <w:proofErr w:type="spellStart"/>
      <w:r w:rsidRPr="003D7B8A">
        <w:rPr>
          <w:rFonts w:ascii="Arial" w:hAnsi="Arial" w:cs="Arial"/>
          <w:szCs w:val="24"/>
        </w:rPr>
        <w:t>sa</w:t>
      </w:r>
      <w:proofErr w:type="spellEnd"/>
      <w:r w:rsidRPr="003D7B8A">
        <w:rPr>
          <w:rFonts w:ascii="Arial" w:hAnsi="Arial" w:cs="Arial"/>
          <w:szCs w:val="24"/>
        </w:rPr>
        <w:t xml:space="preserve"> održane javne </w:t>
      </w:r>
      <w:proofErr w:type="spellStart"/>
      <w:r w:rsidRPr="003D7B8A">
        <w:rPr>
          <w:rFonts w:ascii="Arial" w:hAnsi="Arial" w:cs="Arial"/>
          <w:szCs w:val="24"/>
        </w:rPr>
        <w:t>rasprave</w:t>
      </w:r>
      <w:proofErr w:type="spellEnd"/>
      <w:r w:rsidRPr="003D7B8A">
        <w:rPr>
          <w:rFonts w:ascii="Arial" w:hAnsi="Arial" w:cs="Arial"/>
          <w:szCs w:val="24"/>
        </w:rPr>
        <w:t xml:space="preserve"> po </w:t>
      </w:r>
      <w:proofErr w:type="spellStart"/>
      <w:r w:rsidRPr="003D7B8A">
        <w:rPr>
          <w:rFonts w:ascii="Arial" w:hAnsi="Arial" w:cs="Arial"/>
          <w:szCs w:val="24"/>
        </w:rPr>
        <w:t>Nacrtu</w:t>
      </w:r>
      <w:proofErr w:type="spellEnd"/>
      <w:r w:rsidRPr="003D7B8A"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Odluke</w:t>
      </w:r>
      <w:proofErr w:type="spellEnd"/>
      <w:r>
        <w:rPr>
          <w:rFonts w:ascii="Arial" w:hAnsi="Arial" w:cs="Arial"/>
          <w:szCs w:val="24"/>
        </w:rPr>
        <w:t xml:space="preserve"> </w:t>
      </w:r>
      <w:r w:rsidRPr="003D7B8A">
        <w:rPr>
          <w:rFonts w:ascii="Arial" w:hAnsi="Arial" w:cs="Arial"/>
          <w:szCs w:val="24"/>
        </w:rPr>
        <w:t xml:space="preserve">o </w:t>
      </w:r>
      <w:proofErr w:type="spellStart"/>
      <w:r w:rsidRPr="003D7B8A">
        <w:rPr>
          <w:rFonts w:ascii="Arial" w:hAnsi="Arial" w:cs="Arial"/>
          <w:szCs w:val="24"/>
        </w:rPr>
        <w:t>utvrđivanju</w:t>
      </w:r>
      <w:proofErr w:type="spellEnd"/>
      <w:r w:rsidRPr="003D7B8A">
        <w:rPr>
          <w:rFonts w:ascii="Arial" w:hAnsi="Arial" w:cs="Arial"/>
          <w:szCs w:val="24"/>
        </w:rPr>
        <w:t xml:space="preserve"> </w:t>
      </w:r>
      <w:proofErr w:type="spellStart"/>
      <w:r w:rsidRPr="003D7B8A">
        <w:rPr>
          <w:rFonts w:ascii="Arial" w:hAnsi="Arial" w:cs="Arial"/>
          <w:szCs w:val="24"/>
        </w:rPr>
        <w:t>lokacije</w:t>
      </w:r>
      <w:proofErr w:type="spellEnd"/>
      <w:r w:rsidRPr="003D7B8A">
        <w:rPr>
          <w:rFonts w:ascii="Arial" w:hAnsi="Arial" w:cs="Arial"/>
          <w:szCs w:val="24"/>
        </w:rPr>
        <w:t xml:space="preserve"> za </w:t>
      </w:r>
      <w:proofErr w:type="spellStart"/>
      <w:r w:rsidRPr="003D7B8A">
        <w:rPr>
          <w:rFonts w:ascii="Arial" w:hAnsi="Arial" w:cs="Arial"/>
          <w:szCs w:val="24"/>
        </w:rPr>
        <w:t>izgradnju</w:t>
      </w:r>
      <w:proofErr w:type="spellEnd"/>
      <w:r w:rsidRPr="003D7B8A">
        <w:rPr>
          <w:rFonts w:ascii="Arial" w:hAnsi="Arial" w:cs="Arial"/>
          <w:szCs w:val="24"/>
        </w:rPr>
        <w:t>/</w:t>
      </w:r>
      <w:proofErr w:type="spellStart"/>
      <w:r w:rsidRPr="003D7B8A">
        <w:rPr>
          <w:rFonts w:ascii="Arial" w:hAnsi="Arial" w:cs="Arial"/>
          <w:szCs w:val="24"/>
        </w:rPr>
        <w:t>rekonstrukciju</w:t>
      </w:r>
      <w:proofErr w:type="spellEnd"/>
      <w:r w:rsidRPr="003D7B8A">
        <w:rPr>
          <w:rFonts w:ascii="Arial" w:hAnsi="Arial" w:cs="Arial"/>
          <w:szCs w:val="24"/>
        </w:rPr>
        <w:t xml:space="preserve"> </w:t>
      </w:r>
      <w:proofErr w:type="spellStart"/>
      <w:r w:rsidRPr="003D7B8A">
        <w:rPr>
          <w:rFonts w:ascii="Arial" w:hAnsi="Arial" w:cs="Arial"/>
          <w:szCs w:val="24"/>
        </w:rPr>
        <w:t>dvosmjerne</w:t>
      </w:r>
      <w:proofErr w:type="spellEnd"/>
      <w:r w:rsidRPr="003D7B8A">
        <w:rPr>
          <w:rFonts w:ascii="Arial" w:hAnsi="Arial" w:cs="Arial"/>
          <w:szCs w:val="24"/>
        </w:rPr>
        <w:t xml:space="preserve"> </w:t>
      </w:r>
      <w:proofErr w:type="spellStart"/>
      <w:r w:rsidRPr="003D7B8A">
        <w:rPr>
          <w:rFonts w:ascii="Arial" w:hAnsi="Arial" w:cs="Arial"/>
          <w:szCs w:val="24"/>
        </w:rPr>
        <w:t>saobraćajnice</w:t>
      </w:r>
      <w:proofErr w:type="spellEnd"/>
      <w:r w:rsidRPr="003D7B8A">
        <w:rPr>
          <w:rFonts w:ascii="Arial" w:hAnsi="Arial" w:cs="Arial"/>
          <w:szCs w:val="24"/>
        </w:rPr>
        <w:t xml:space="preserve"> u </w:t>
      </w:r>
      <w:proofErr w:type="spellStart"/>
      <w:r w:rsidRPr="003D7B8A">
        <w:rPr>
          <w:rFonts w:ascii="Arial" w:hAnsi="Arial" w:cs="Arial"/>
          <w:szCs w:val="24"/>
        </w:rPr>
        <w:t>naselju</w:t>
      </w:r>
      <w:proofErr w:type="spellEnd"/>
      <w:r w:rsidRPr="003D7B8A">
        <w:rPr>
          <w:rFonts w:ascii="Arial" w:hAnsi="Arial" w:cs="Arial"/>
          <w:szCs w:val="24"/>
        </w:rPr>
        <w:t xml:space="preserve"> </w:t>
      </w:r>
      <w:proofErr w:type="spellStart"/>
      <w:r w:rsidRPr="003D7B8A">
        <w:rPr>
          <w:rFonts w:ascii="Arial" w:hAnsi="Arial" w:cs="Arial"/>
          <w:szCs w:val="24"/>
        </w:rPr>
        <w:t>Ljuta</w:t>
      </w:r>
      <w:proofErr w:type="spellEnd"/>
      <w:r w:rsidRPr="003D7B8A">
        <w:rPr>
          <w:rFonts w:ascii="Arial" w:hAnsi="Arial" w:cs="Arial"/>
          <w:szCs w:val="24"/>
        </w:rPr>
        <w:t xml:space="preserve"> u </w:t>
      </w:r>
      <w:proofErr w:type="spellStart"/>
      <w:r w:rsidRPr="003D7B8A">
        <w:rPr>
          <w:rFonts w:ascii="Arial" w:hAnsi="Arial" w:cs="Arial"/>
          <w:szCs w:val="24"/>
        </w:rPr>
        <w:t>Dobroti</w:t>
      </w:r>
      <w:proofErr w:type="spellEnd"/>
    </w:p>
    <w:p w14:paraId="41742181" w14:textId="72FE4BA6" w:rsidR="000754E9" w:rsidRPr="001C2D8C" w:rsidRDefault="003D7B8A" w:rsidP="003D7B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79ED0471" w14:textId="08AC50F8" w:rsidR="006F11FA" w:rsidRPr="006F11FA" w:rsidRDefault="003D7B8A" w:rsidP="003D7B8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Podnosilac primjedbe- </w:t>
      </w:r>
      <w:r w:rsidR="00FA39C0" w:rsidRPr="003D7B8A">
        <w:rPr>
          <w:rFonts w:ascii="Arial" w:hAnsi="Arial" w:cs="Arial"/>
          <w:sz w:val="24"/>
          <w:szCs w:val="24"/>
        </w:rPr>
        <w:t>Alfredo Parga i Moira Parga (Samir Ćeranić)</w:t>
      </w:r>
    </w:p>
    <w:p w14:paraId="14D05F82" w14:textId="77777777" w:rsidR="000754E9" w:rsidRDefault="001C2D8C" w:rsidP="006F11FA">
      <w:pPr>
        <w:pStyle w:val="ListParagraph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5023BFE" wp14:editId="623954F2">
            <wp:extent cx="4125952" cy="5581498"/>
            <wp:effectExtent l="0" t="0" r="825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496" cy="564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CCCD4" w14:textId="77777777" w:rsidR="006F11FA" w:rsidRDefault="006F11FA" w:rsidP="006F11FA">
      <w:pPr>
        <w:pStyle w:val="ListParagraph"/>
        <w:jc w:val="center"/>
        <w:rPr>
          <w:rFonts w:ascii="Arial" w:hAnsi="Arial" w:cs="Arial"/>
          <w:sz w:val="24"/>
          <w:szCs w:val="24"/>
        </w:rPr>
      </w:pPr>
    </w:p>
    <w:p w14:paraId="4F7AA93F" w14:textId="77777777" w:rsidR="006F11FA" w:rsidRDefault="006F11FA" w:rsidP="006F11FA">
      <w:pPr>
        <w:pStyle w:val="ListParagraph"/>
        <w:jc w:val="center"/>
        <w:rPr>
          <w:rFonts w:ascii="Arial" w:hAnsi="Arial" w:cs="Arial"/>
          <w:sz w:val="24"/>
          <w:szCs w:val="24"/>
        </w:rPr>
      </w:pPr>
    </w:p>
    <w:p w14:paraId="2FBBB3A0" w14:textId="77777777" w:rsidR="006F11FA" w:rsidRDefault="006F11FA" w:rsidP="006F11FA">
      <w:pPr>
        <w:pStyle w:val="ListParagraph"/>
        <w:jc w:val="center"/>
        <w:rPr>
          <w:rFonts w:ascii="Arial" w:hAnsi="Arial" w:cs="Arial"/>
          <w:sz w:val="24"/>
          <w:szCs w:val="24"/>
        </w:rPr>
      </w:pPr>
    </w:p>
    <w:p w14:paraId="4EE6BD84" w14:textId="77777777" w:rsidR="006F11FA" w:rsidRDefault="001C2D8C" w:rsidP="006F11FA">
      <w:pPr>
        <w:pStyle w:val="ListParagraph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51B5E093" wp14:editId="55A51E69">
            <wp:extent cx="3591763" cy="4369978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885" cy="438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15A3B" w14:textId="77777777" w:rsidR="006F11FA" w:rsidRDefault="006F11FA" w:rsidP="006F11FA">
      <w:pPr>
        <w:pStyle w:val="ListParagraph"/>
        <w:jc w:val="center"/>
        <w:rPr>
          <w:rFonts w:ascii="Arial" w:hAnsi="Arial" w:cs="Arial"/>
          <w:sz w:val="24"/>
          <w:szCs w:val="24"/>
        </w:rPr>
      </w:pPr>
    </w:p>
    <w:p w14:paraId="34F4468B" w14:textId="77777777" w:rsidR="006F11FA" w:rsidRPr="001C2D8C" w:rsidRDefault="006F11FA" w:rsidP="001C2D8C">
      <w:pPr>
        <w:rPr>
          <w:rFonts w:ascii="Arial" w:hAnsi="Arial" w:cs="Arial"/>
          <w:sz w:val="24"/>
          <w:szCs w:val="24"/>
        </w:rPr>
      </w:pPr>
    </w:p>
    <w:p w14:paraId="1A4316CB" w14:textId="2B2DE694" w:rsidR="00386B39" w:rsidRPr="003D7B8A" w:rsidRDefault="003D7B8A" w:rsidP="001C2D8C">
      <w:pPr>
        <w:tabs>
          <w:tab w:val="left" w:pos="1080"/>
        </w:tabs>
        <w:rPr>
          <w:rFonts w:ascii="Arial" w:hAnsi="Arial" w:cs="Arial"/>
          <w:b/>
          <w:bCs/>
          <w:sz w:val="24"/>
          <w:szCs w:val="24"/>
        </w:rPr>
      </w:pPr>
      <w:r w:rsidRPr="003D7B8A">
        <w:rPr>
          <w:rFonts w:ascii="Arial" w:hAnsi="Arial" w:cs="Arial"/>
          <w:b/>
          <w:bCs/>
          <w:sz w:val="24"/>
          <w:szCs w:val="24"/>
        </w:rPr>
        <w:t>Odgovor:</w:t>
      </w:r>
      <w:r w:rsidR="001C2D8C" w:rsidRPr="003D7B8A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1ACE2A7D" w14:textId="2FC8C3FE" w:rsidR="001C2D8C" w:rsidRPr="00FA39C0" w:rsidRDefault="001C2D8C" w:rsidP="003D7B8A">
      <w:pPr>
        <w:tabs>
          <w:tab w:val="left" w:pos="108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Kako se prethodna primjedba odnosila na izmjenu trase, a i usled analize svih pristiglih pr</w:t>
      </w:r>
      <w:r w:rsidR="003D7B8A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mjedbi, novim Nacrtom Odluke je korigovana trasa saobraćajnice i njom se za sada primarno tretira priključak na magistralni put. U ovoj fazi se neće tretirati priključci za pojedinačne katastarske parcele. </w:t>
      </w:r>
      <w:r w:rsidR="003D7B8A">
        <w:rPr>
          <w:rFonts w:ascii="Arial" w:hAnsi="Arial" w:cs="Arial"/>
          <w:sz w:val="24"/>
          <w:szCs w:val="24"/>
        </w:rPr>
        <w:t xml:space="preserve">Isti će biti predmet razmatranja u sledećoj fazi rekonstrukcije/izgradnje predmetne saobraćajnice. </w:t>
      </w:r>
    </w:p>
    <w:p w14:paraId="7240AE7C" w14:textId="77777777" w:rsidR="00386B39" w:rsidRPr="00FA39C0" w:rsidRDefault="00386B39" w:rsidP="00386B39">
      <w:pPr>
        <w:rPr>
          <w:rFonts w:ascii="Arial" w:hAnsi="Arial" w:cs="Arial"/>
          <w:sz w:val="24"/>
          <w:szCs w:val="24"/>
        </w:rPr>
      </w:pPr>
    </w:p>
    <w:p w14:paraId="3672CA47" w14:textId="77777777" w:rsidR="00386B39" w:rsidRPr="00FA39C0" w:rsidRDefault="00386B39" w:rsidP="00386B39">
      <w:pPr>
        <w:rPr>
          <w:rFonts w:ascii="Arial" w:hAnsi="Arial" w:cs="Arial"/>
          <w:sz w:val="24"/>
          <w:szCs w:val="24"/>
        </w:rPr>
      </w:pPr>
    </w:p>
    <w:p w14:paraId="2136C14A" w14:textId="77777777" w:rsidR="00386B39" w:rsidRPr="00FA39C0" w:rsidRDefault="00386B39" w:rsidP="003D7B8A">
      <w:pPr>
        <w:rPr>
          <w:rFonts w:ascii="Arial" w:hAnsi="Arial" w:cs="Arial"/>
          <w:sz w:val="24"/>
          <w:szCs w:val="24"/>
        </w:rPr>
      </w:pPr>
    </w:p>
    <w:sectPr w:rsidR="00386B39" w:rsidRPr="00FA39C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514578D"/>
    <w:multiLevelType w:val="hybridMultilevel"/>
    <w:tmpl w:val="228E1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1D7FAD"/>
    <w:multiLevelType w:val="hybridMultilevel"/>
    <w:tmpl w:val="0C1C07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143982">
    <w:abstractNumId w:val="1"/>
  </w:num>
  <w:num w:numId="2" w16cid:durableId="3175387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130"/>
    <w:rsid w:val="000754E9"/>
    <w:rsid w:val="000F3AA1"/>
    <w:rsid w:val="001C2D8C"/>
    <w:rsid w:val="001F2787"/>
    <w:rsid w:val="00386B39"/>
    <w:rsid w:val="003D7B8A"/>
    <w:rsid w:val="006E543B"/>
    <w:rsid w:val="006F11FA"/>
    <w:rsid w:val="00A614CC"/>
    <w:rsid w:val="00D969CA"/>
    <w:rsid w:val="00E612AA"/>
    <w:rsid w:val="00F24130"/>
    <w:rsid w:val="00FA3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3A52FE"/>
  <w15:docId w15:val="{408E4F12-7A87-4FF4-A579-B76805CC0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4130"/>
    <w:rPr>
      <w:rFonts w:ascii="Calibri" w:eastAsia="Calibri" w:hAnsi="Calibri" w:cs="Times New Roman"/>
      <w:lang w:val="sr-Latn-M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24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4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130"/>
    <w:rPr>
      <w:rFonts w:ascii="Tahoma" w:eastAsia="Calibri" w:hAnsi="Tahoma" w:cs="Tahoma"/>
      <w:sz w:val="16"/>
      <w:szCs w:val="16"/>
      <w:lang w:val="sr-Latn-ME"/>
    </w:rPr>
  </w:style>
  <w:style w:type="paragraph" w:styleId="ListParagraph">
    <w:name w:val="List Paragraph"/>
    <w:basedOn w:val="Normal"/>
    <w:uiPriority w:val="34"/>
    <w:qFormat/>
    <w:rsid w:val="00386B39"/>
    <w:pPr>
      <w:ind w:left="720"/>
      <w:contextualSpacing/>
    </w:pPr>
  </w:style>
  <w:style w:type="paragraph" w:customStyle="1" w:styleId="57121fd2094c0521bd6ff683d8d0a42f228bf8a64b8551e1msonormal">
    <w:name w:val="57121fd2094c0521bd6ff683d8d0a42f228bf8a64b8551e1msonormal"/>
    <w:basedOn w:val="Normal"/>
    <w:rsid w:val="00386B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styleId="NoSpacing">
    <w:name w:val="No Spacing"/>
    <w:rsid w:val="003D7B8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66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7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9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Danica Perisic</dc:creator>
  <cp:lastModifiedBy>Jelena Samardzic</cp:lastModifiedBy>
  <cp:revision>2</cp:revision>
  <dcterms:created xsi:type="dcterms:W3CDTF">2024-08-15T07:14:00Z</dcterms:created>
  <dcterms:modified xsi:type="dcterms:W3CDTF">2024-08-15T07:14:00Z</dcterms:modified>
</cp:coreProperties>
</file>